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09C4" w14:textId="228B55C8" w:rsidR="00C04BDC" w:rsidRDefault="005B519E" w:rsidP="00C04BDC">
      <w:pPr>
        <w:jc w:val="center"/>
        <w:rPr>
          <w:rFonts w:ascii="宋体" w:eastAsia="宋体" w:hAnsi="宋体"/>
          <w:sz w:val="44"/>
          <w:szCs w:val="44"/>
        </w:rPr>
      </w:pPr>
      <w:r w:rsidRPr="00C04BDC">
        <w:rPr>
          <w:rFonts w:ascii="宋体" w:eastAsia="宋体" w:hAnsi="宋体" w:hint="eastAsia"/>
          <w:sz w:val="44"/>
          <w:szCs w:val="44"/>
        </w:rPr>
        <w:t>【雪球系列】</w:t>
      </w:r>
      <w:r w:rsidR="00FB38A1" w:rsidRPr="00C04BDC">
        <w:rPr>
          <w:rFonts w:ascii="宋体" w:eastAsia="宋体" w:hAnsi="宋体" w:hint="eastAsia"/>
          <w:sz w:val="44"/>
          <w:szCs w:val="44"/>
        </w:rPr>
        <w:t>什么是雪球产品？</w:t>
      </w:r>
    </w:p>
    <w:p w14:paraId="566692C0" w14:textId="77777777" w:rsidR="00C04BDC" w:rsidRPr="00C04BDC" w:rsidRDefault="00C04BDC" w:rsidP="00C04BDC">
      <w:pPr>
        <w:jc w:val="center"/>
        <w:rPr>
          <w:rFonts w:ascii="宋体" w:eastAsia="宋体" w:hAnsi="宋体"/>
          <w:sz w:val="44"/>
          <w:szCs w:val="44"/>
        </w:rPr>
      </w:pPr>
    </w:p>
    <w:p w14:paraId="49F11E05" w14:textId="719798F1" w:rsidR="003B31BE" w:rsidRPr="00855944" w:rsidRDefault="003B31BE" w:rsidP="005C2CA5">
      <w:pPr>
        <w:ind w:firstLineChars="200" w:firstLine="640"/>
        <w:rPr>
          <w:rFonts w:ascii="黑体" w:eastAsia="黑体" w:hAnsi="黑体"/>
          <w:sz w:val="32"/>
          <w:szCs w:val="32"/>
        </w:rPr>
      </w:pPr>
      <w:r w:rsidRPr="00855944">
        <w:rPr>
          <w:rFonts w:ascii="黑体" w:eastAsia="黑体" w:hAnsi="黑体" w:hint="eastAsia"/>
          <w:sz w:val="32"/>
          <w:szCs w:val="32"/>
        </w:rPr>
        <w:t>什么是雪球产品？</w:t>
      </w:r>
    </w:p>
    <w:p w14:paraId="3B4BAAFA" w14:textId="37A41CC5" w:rsidR="0030216B" w:rsidRPr="00855944" w:rsidRDefault="004A237E" w:rsidP="0030216B">
      <w:pPr>
        <w:ind w:firstLineChars="200" w:firstLine="640"/>
        <w:rPr>
          <w:rFonts w:ascii="仿宋_GB2312" w:eastAsia="仿宋_GB2312"/>
          <w:sz w:val="32"/>
          <w:szCs w:val="32"/>
        </w:rPr>
      </w:pPr>
      <w:r w:rsidRPr="00855944">
        <w:rPr>
          <w:rFonts w:ascii="仿宋_GB2312" w:eastAsia="仿宋_GB2312" w:hint="eastAsia"/>
          <w:sz w:val="32"/>
          <w:szCs w:val="32"/>
        </w:rPr>
        <w:t>雪球产品</w:t>
      </w:r>
      <w:r w:rsidR="003B31BE" w:rsidRPr="00855944">
        <w:rPr>
          <w:rFonts w:ascii="仿宋_GB2312" w:eastAsia="仿宋_GB2312" w:hint="eastAsia"/>
          <w:sz w:val="32"/>
          <w:szCs w:val="32"/>
        </w:rPr>
        <w:t>，</w:t>
      </w:r>
      <w:r w:rsidRPr="00855944">
        <w:rPr>
          <w:rFonts w:ascii="仿宋_GB2312" w:eastAsia="仿宋_GB2312" w:hint="eastAsia"/>
          <w:sz w:val="32"/>
          <w:szCs w:val="32"/>
        </w:rPr>
        <w:t>其本质上</w:t>
      </w:r>
      <w:r w:rsidR="003B31BE" w:rsidRPr="00855944">
        <w:rPr>
          <w:rFonts w:ascii="仿宋_GB2312" w:eastAsia="仿宋_GB2312" w:hint="eastAsia"/>
          <w:sz w:val="32"/>
          <w:szCs w:val="32"/>
        </w:rPr>
        <w:t>类似</w:t>
      </w:r>
      <w:r w:rsidRPr="00855944">
        <w:rPr>
          <w:rFonts w:ascii="仿宋_GB2312" w:eastAsia="仿宋_GB2312" w:hint="eastAsia"/>
          <w:sz w:val="32"/>
          <w:szCs w:val="32"/>
        </w:rPr>
        <w:t>为带障碍条款的奇异期权，设置有敲入、敲出价格。投资者购买雪球</w:t>
      </w:r>
      <w:r w:rsidR="00D66E50">
        <w:rPr>
          <w:rFonts w:ascii="仿宋_GB2312" w:eastAsia="仿宋_GB2312" w:hint="eastAsia"/>
          <w:sz w:val="32"/>
          <w:szCs w:val="32"/>
        </w:rPr>
        <w:t>产品</w:t>
      </w:r>
      <w:r w:rsidRPr="00855944">
        <w:rPr>
          <w:rFonts w:ascii="仿宋_GB2312" w:eastAsia="仿宋_GB2312" w:hint="eastAsia"/>
          <w:sz w:val="32"/>
          <w:szCs w:val="32"/>
        </w:rPr>
        <w:t>本质类似卖出奇异看跌期权、并获取期权费，标的可挂钩指数、个股、商品等，是一种</w:t>
      </w:r>
      <w:r w:rsidRPr="00855944">
        <w:rPr>
          <w:rFonts w:ascii="仿宋_GB2312" w:eastAsia="仿宋_GB2312" w:hint="eastAsia"/>
          <w:b/>
          <w:bCs/>
          <w:sz w:val="32"/>
          <w:szCs w:val="32"/>
        </w:rPr>
        <w:t>高风险</w:t>
      </w:r>
      <w:r w:rsidRPr="00855944">
        <w:rPr>
          <w:rFonts w:ascii="仿宋_GB2312" w:eastAsia="仿宋_GB2312" w:hint="eastAsia"/>
          <w:sz w:val="32"/>
          <w:szCs w:val="32"/>
        </w:rPr>
        <w:t>的投资产品。</w:t>
      </w:r>
      <w:r w:rsidR="0030216B" w:rsidRPr="00855944">
        <w:rPr>
          <w:rFonts w:ascii="仿宋_GB2312" w:eastAsia="仿宋_GB2312" w:hint="eastAsia"/>
          <w:sz w:val="32"/>
          <w:szCs w:val="32"/>
        </w:rPr>
        <w:t>投资者和证券公司约定高额票息，但是要满足特定条件才能获得约定的票息，同时投资者</w:t>
      </w:r>
      <w:r w:rsidR="00412EF3" w:rsidRPr="00855944">
        <w:rPr>
          <w:rFonts w:ascii="仿宋_GB2312" w:eastAsia="仿宋_GB2312" w:hint="eastAsia"/>
          <w:sz w:val="32"/>
          <w:szCs w:val="32"/>
        </w:rPr>
        <w:t>需要承担可能</w:t>
      </w:r>
      <w:r w:rsidR="00FB38A1" w:rsidRPr="00855944">
        <w:rPr>
          <w:rFonts w:ascii="仿宋_GB2312" w:eastAsia="仿宋_GB2312" w:hint="eastAsia"/>
          <w:sz w:val="32"/>
          <w:szCs w:val="32"/>
        </w:rPr>
        <w:t>与标的跌幅同比例亏损</w:t>
      </w:r>
      <w:r w:rsidR="00412EF3" w:rsidRPr="00855944">
        <w:rPr>
          <w:rFonts w:ascii="仿宋_GB2312" w:eastAsia="仿宋_GB2312" w:hint="eastAsia"/>
          <w:sz w:val="32"/>
          <w:szCs w:val="32"/>
        </w:rPr>
        <w:t>的风险</w:t>
      </w:r>
      <w:r w:rsidR="00FB38A1" w:rsidRPr="00855944">
        <w:rPr>
          <w:rFonts w:ascii="仿宋_GB2312" w:eastAsia="仿宋_GB2312" w:hint="eastAsia"/>
          <w:sz w:val="32"/>
          <w:szCs w:val="32"/>
        </w:rPr>
        <w:t>。</w:t>
      </w:r>
    </w:p>
    <w:p w14:paraId="4FCE6FA0" w14:textId="1B433DB0" w:rsidR="0030216B" w:rsidRPr="00855944" w:rsidRDefault="001C5299" w:rsidP="0030216B">
      <w:pPr>
        <w:ind w:firstLineChars="200" w:firstLine="640"/>
        <w:rPr>
          <w:rFonts w:ascii="仿宋_GB2312" w:eastAsia="仿宋_GB2312"/>
          <w:sz w:val="32"/>
          <w:szCs w:val="32"/>
        </w:rPr>
      </w:pPr>
      <w:r w:rsidRPr="00855944">
        <w:rPr>
          <w:rFonts w:ascii="仿宋_GB2312" w:eastAsia="仿宋_GB2312" w:hint="eastAsia"/>
          <w:sz w:val="32"/>
          <w:szCs w:val="32"/>
        </w:rPr>
        <w:t>了解雪球产品，</w:t>
      </w:r>
      <w:r w:rsidR="0030216B" w:rsidRPr="00855944">
        <w:rPr>
          <w:rFonts w:ascii="仿宋_GB2312" w:eastAsia="仿宋_GB2312" w:hint="eastAsia"/>
          <w:sz w:val="32"/>
          <w:szCs w:val="32"/>
        </w:rPr>
        <w:t>首先要了解</w:t>
      </w:r>
      <w:r w:rsidRPr="00855944">
        <w:rPr>
          <w:rFonts w:ascii="仿宋_GB2312" w:eastAsia="仿宋_GB2312" w:hint="eastAsia"/>
          <w:sz w:val="32"/>
          <w:szCs w:val="32"/>
        </w:rPr>
        <w:t>以下</w:t>
      </w:r>
      <w:r w:rsidR="0030216B" w:rsidRPr="00855944">
        <w:rPr>
          <w:rFonts w:ascii="仿宋_GB2312" w:eastAsia="仿宋_GB2312" w:hint="eastAsia"/>
          <w:sz w:val="32"/>
          <w:szCs w:val="32"/>
        </w:rPr>
        <w:t>几个基本概念：</w:t>
      </w:r>
    </w:p>
    <w:p w14:paraId="58504B3A" w14:textId="3FFEF5F7" w:rsidR="0030216B" w:rsidRPr="00855944" w:rsidRDefault="0030216B" w:rsidP="0030216B">
      <w:pPr>
        <w:ind w:firstLineChars="200" w:firstLine="640"/>
        <w:rPr>
          <w:rFonts w:ascii="仿宋_GB2312" w:eastAsia="仿宋_GB2312"/>
          <w:sz w:val="32"/>
          <w:szCs w:val="32"/>
        </w:rPr>
      </w:pPr>
      <w:r w:rsidRPr="00855944">
        <w:rPr>
          <w:rFonts w:ascii="仿宋_GB2312" w:eastAsia="仿宋_GB2312" w:hint="eastAsia"/>
          <w:sz w:val="32"/>
          <w:szCs w:val="32"/>
        </w:rPr>
        <w:t>一是挂钩标的。目前市场上常见的挂钩标的为中证5</w:t>
      </w:r>
      <w:r w:rsidRPr="00855944">
        <w:rPr>
          <w:rFonts w:ascii="仿宋_GB2312" w:eastAsia="仿宋_GB2312"/>
          <w:sz w:val="32"/>
          <w:szCs w:val="32"/>
        </w:rPr>
        <w:t>00</w:t>
      </w:r>
      <w:r w:rsidRPr="00855944">
        <w:rPr>
          <w:rFonts w:ascii="仿宋_GB2312" w:eastAsia="仿宋_GB2312" w:hint="eastAsia"/>
          <w:sz w:val="32"/>
          <w:szCs w:val="32"/>
        </w:rPr>
        <w:t>指数，投资者最后的损益情况完全取决于产品持有期内中证5</w:t>
      </w:r>
      <w:r w:rsidRPr="00855944">
        <w:rPr>
          <w:rFonts w:ascii="仿宋_GB2312" w:eastAsia="仿宋_GB2312"/>
          <w:sz w:val="32"/>
          <w:szCs w:val="32"/>
        </w:rPr>
        <w:t>00</w:t>
      </w:r>
      <w:r w:rsidRPr="00855944">
        <w:rPr>
          <w:rFonts w:ascii="仿宋_GB2312" w:eastAsia="仿宋_GB2312" w:hint="eastAsia"/>
          <w:sz w:val="32"/>
          <w:szCs w:val="32"/>
        </w:rPr>
        <w:t>指数的表现情况。</w:t>
      </w:r>
    </w:p>
    <w:p w14:paraId="58CC7683" w14:textId="0F505424" w:rsidR="0030216B" w:rsidRPr="00855944" w:rsidRDefault="0030216B" w:rsidP="0030216B">
      <w:pPr>
        <w:ind w:firstLineChars="200" w:firstLine="640"/>
        <w:rPr>
          <w:rFonts w:ascii="仿宋_GB2312" w:eastAsia="仿宋_GB2312"/>
          <w:sz w:val="32"/>
          <w:szCs w:val="32"/>
        </w:rPr>
      </w:pPr>
      <w:r w:rsidRPr="00855944">
        <w:rPr>
          <w:rFonts w:ascii="仿宋_GB2312" w:eastAsia="仿宋_GB2312" w:hint="eastAsia"/>
          <w:sz w:val="32"/>
          <w:szCs w:val="32"/>
        </w:rPr>
        <w:t>二是敲出价格和敲入价格。敲出价格和敲入价格是投资者和证券公司约定的一个价格，该价格的设定直接的影响到投资者能否获得约定收益的概率。</w:t>
      </w:r>
    </w:p>
    <w:p w14:paraId="17B8AF37" w14:textId="0CE40A3B" w:rsidR="001C5299" w:rsidRPr="00855944" w:rsidRDefault="001C5299" w:rsidP="0030216B">
      <w:pPr>
        <w:ind w:firstLineChars="200" w:firstLine="640"/>
        <w:rPr>
          <w:rFonts w:ascii="仿宋_GB2312" w:eastAsia="仿宋_GB2312"/>
          <w:sz w:val="32"/>
          <w:szCs w:val="32"/>
        </w:rPr>
      </w:pPr>
      <w:r w:rsidRPr="00855944">
        <w:rPr>
          <w:rFonts w:ascii="仿宋_GB2312" w:eastAsia="仿宋_GB2312" w:hint="eastAsia"/>
          <w:sz w:val="32"/>
          <w:szCs w:val="32"/>
        </w:rPr>
        <w:t>三是观察日。观察日即为观察挂钩标的与敲出价格和敲入价格相比较情况的日子。例如：某雪球产品挂钩标的为中证5</w:t>
      </w:r>
      <w:r w:rsidRPr="00855944">
        <w:rPr>
          <w:rFonts w:ascii="仿宋_GB2312" w:eastAsia="仿宋_GB2312"/>
          <w:sz w:val="32"/>
          <w:szCs w:val="32"/>
        </w:rPr>
        <w:t>00</w:t>
      </w:r>
      <w:r w:rsidRPr="00855944">
        <w:rPr>
          <w:rFonts w:ascii="仿宋_GB2312" w:eastAsia="仿宋_GB2312" w:hint="eastAsia"/>
          <w:sz w:val="32"/>
          <w:szCs w:val="32"/>
        </w:rPr>
        <w:t>指数，敲出价格为6</w:t>
      </w:r>
      <w:r w:rsidRPr="00855944">
        <w:rPr>
          <w:rFonts w:ascii="仿宋_GB2312" w:eastAsia="仿宋_GB2312"/>
          <w:sz w:val="32"/>
          <w:szCs w:val="32"/>
        </w:rPr>
        <w:t>000</w:t>
      </w:r>
      <w:r w:rsidRPr="00855944">
        <w:rPr>
          <w:rFonts w:ascii="仿宋_GB2312" w:eastAsia="仿宋_GB2312" w:hint="eastAsia"/>
          <w:sz w:val="32"/>
          <w:szCs w:val="32"/>
        </w:rPr>
        <w:t>点。在敲出观察日时，中证5</w:t>
      </w:r>
      <w:r w:rsidRPr="00855944">
        <w:rPr>
          <w:rFonts w:ascii="仿宋_GB2312" w:eastAsia="仿宋_GB2312"/>
          <w:sz w:val="32"/>
          <w:szCs w:val="32"/>
        </w:rPr>
        <w:t>00</w:t>
      </w:r>
      <w:r w:rsidRPr="00855944">
        <w:rPr>
          <w:rFonts w:ascii="仿宋_GB2312" w:eastAsia="仿宋_GB2312" w:hint="eastAsia"/>
          <w:sz w:val="32"/>
          <w:szCs w:val="32"/>
        </w:rPr>
        <w:t>指数为</w:t>
      </w:r>
      <w:r w:rsidRPr="00855944">
        <w:rPr>
          <w:rFonts w:ascii="仿宋_GB2312" w:eastAsia="仿宋_GB2312"/>
          <w:sz w:val="32"/>
          <w:szCs w:val="32"/>
        </w:rPr>
        <w:t>6020</w:t>
      </w:r>
      <w:r w:rsidRPr="00855944">
        <w:rPr>
          <w:rFonts w:ascii="仿宋_GB2312" w:eastAsia="仿宋_GB2312" w:hint="eastAsia"/>
          <w:sz w:val="32"/>
          <w:szCs w:val="32"/>
        </w:rPr>
        <w:t>点，高于敲出价格6</w:t>
      </w:r>
      <w:r w:rsidRPr="00855944">
        <w:rPr>
          <w:rFonts w:ascii="仿宋_GB2312" w:eastAsia="仿宋_GB2312"/>
          <w:sz w:val="32"/>
          <w:szCs w:val="32"/>
        </w:rPr>
        <w:t>000</w:t>
      </w:r>
      <w:r w:rsidRPr="00855944">
        <w:rPr>
          <w:rFonts w:ascii="仿宋_GB2312" w:eastAsia="仿宋_GB2312" w:hint="eastAsia"/>
          <w:sz w:val="32"/>
          <w:szCs w:val="32"/>
        </w:rPr>
        <w:t>点，那么即</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出事件。同理，敲入观察日那天，如果中证5</w:t>
      </w:r>
      <w:r w:rsidRPr="00855944">
        <w:rPr>
          <w:rFonts w:ascii="仿宋_GB2312" w:eastAsia="仿宋_GB2312"/>
          <w:sz w:val="32"/>
          <w:szCs w:val="32"/>
        </w:rPr>
        <w:t>00</w:t>
      </w:r>
      <w:r w:rsidRPr="00855944">
        <w:rPr>
          <w:rFonts w:ascii="仿宋_GB2312" w:eastAsia="仿宋_GB2312" w:hint="eastAsia"/>
          <w:sz w:val="32"/>
          <w:szCs w:val="32"/>
        </w:rPr>
        <w:t>指数低于约定的敲入价格，则</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入事件。敲入和敲出事件的</w:t>
      </w:r>
      <w:r w:rsidR="004D129E" w:rsidRPr="00855944">
        <w:rPr>
          <w:rFonts w:ascii="仿宋_GB2312" w:eastAsia="仿宋_GB2312" w:hint="eastAsia"/>
          <w:sz w:val="32"/>
          <w:szCs w:val="32"/>
        </w:rPr>
        <w:t>触发</w:t>
      </w:r>
      <w:r w:rsidRPr="00855944">
        <w:rPr>
          <w:rFonts w:ascii="仿宋_GB2312" w:eastAsia="仿宋_GB2312" w:hint="eastAsia"/>
          <w:sz w:val="32"/>
          <w:szCs w:val="32"/>
        </w:rPr>
        <w:t>，</w:t>
      </w:r>
      <w:r w:rsidRPr="00855944">
        <w:rPr>
          <w:rFonts w:ascii="仿宋_GB2312" w:eastAsia="仿宋_GB2312" w:hint="eastAsia"/>
          <w:sz w:val="32"/>
          <w:szCs w:val="32"/>
        </w:rPr>
        <w:lastRenderedPageBreak/>
        <w:t>是决定投资者最终损益的关键事件。敲入和敲出观察日在设定上往往有所不同，通常敲出观察日为每月观察一次，而敲入观察日则是每个交易日观察一次。</w:t>
      </w:r>
    </w:p>
    <w:p w14:paraId="5D3AB9B7" w14:textId="456BCE74" w:rsidR="006D2FAC" w:rsidRPr="00855944" w:rsidRDefault="006D2FAC" w:rsidP="0030216B">
      <w:pPr>
        <w:ind w:firstLineChars="200" w:firstLine="640"/>
        <w:rPr>
          <w:rFonts w:ascii="仿宋_GB2312" w:eastAsia="仿宋_GB2312"/>
          <w:sz w:val="32"/>
          <w:szCs w:val="32"/>
        </w:rPr>
      </w:pPr>
    </w:p>
    <w:p w14:paraId="53DC0684" w14:textId="6B4630E1" w:rsidR="006C726C" w:rsidRPr="00855944" w:rsidRDefault="006C726C" w:rsidP="0030216B">
      <w:pPr>
        <w:ind w:firstLineChars="200" w:firstLine="640"/>
        <w:rPr>
          <w:rFonts w:ascii="黑体" w:eastAsia="黑体" w:hAnsi="黑体"/>
          <w:sz w:val="32"/>
          <w:szCs w:val="32"/>
        </w:rPr>
      </w:pPr>
      <w:r w:rsidRPr="00855944">
        <w:rPr>
          <w:rFonts w:ascii="黑体" w:eastAsia="黑体" w:hAnsi="黑体" w:hint="eastAsia"/>
          <w:sz w:val="32"/>
          <w:szCs w:val="32"/>
        </w:rPr>
        <w:t>雪球产品的损益情形</w:t>
      </w:r>
    </w:p>
    <w:tbl>
      <w:tblPr>
        <w:tblStyle w:val="a7"/>
        <w:tblW w:w="0" w:type="auto"/>
        <w:tblInd w:w="1838" w:type="dxa"/>
        <w:tblLook w:val="04A0" w:firstRow="1" w:lastRow="0" w:firstColumn="1" w:lastColumn="0" w:noHBand="0" w:noVBand="1"/>
      </w:tblPr>
      <w:tblGrid>
        <w:gridCol w:w="1701"/>
        <w:gridCol w:w="2835"/>
      </w:tblGrid>
      <w:tr w:rsidR="006D2FAC" w:rsidRPr="006D2FAC" w14:paraId="625CFE0E" w14:textId="77777777" w:rsidTr="003428CD">
        <w:tc>
          <w:tcPr>
            <w:tcW w:w="4536" w:type="dxa"/>
            <w:gridSpan w:val="2"/>
          </w:tcPr>
          <w:p w14:paraId="53544161" w14:textId="31E721D3"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某雪球产品</w:t>
            </w:r>
          </w:p>
        </w:tc>
      </w:tr>
      <w:tr w:rsidR="006D2FAC" w:rsidRPr="006D2FAC" w14:paraId="64E88DA5" w14:textId="77777777" w:rsidTr="006D2FAC">
        <w:tc>
          <w:tcPr>
            <w:tcW w:w="1701" w:type="dxa"/>
          </w:tcPr>
          <w:p w14:paraId="461C3D33" w14:textId="7CD544B9"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挂钩标的</w:t>
            </w:r>
          </w:p>
        </w:tc>
        <w:tc>
          <w:tcPr>
            <w:tcW w:w="2835" w:type="dxa"/>
          </w:tcPr>
          <w:p w14:paraId="4464AA5D" w14:textId="36D7F022"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中证5</w:t>
            </w:r>
            <w:r w:rsidRPr="006D2FAC">
              <w:rPr>
                <w:rFonts w:ascii="仿宋_GB2312" w:eastAsia="仿宋_GB2312"/>
                <w:sz w:val="24"/>
                <w:szCs w:val="24"/>
              </w:rPr>
              <w:t>00</w:t>
            </w:r>
            <w:r w:rsidRPr="006D2FAC">
              <w:rPr>
                <w:rFonts w:ascii="仿宋_GB2312" w:eastAsia="仿宋_GB2312" w:hint="eastAsia"/>
                <w:sz w:val="24"/>
                <w:szCs w:val="24"/>
              </w:rPr>
              <w:t>指数</w:t>
            </w:r>
          </w:p>
        </w:tc>
      </w:tr>
      <w:tr w:rsidR="006D2FAC" w:rsidRPr="006D2FAC" w14:paraId="52151E1B" w14:textId="77777777" w:rsidTr="006D2FAC">
        <w:tc>
          <w:tcPr>
            <w:tcW w:w="1701" w:type="dxa"/>
          </w:tcPr>
          <w:p w14:paraId="11AAD47E" w14:textId="613D4BBB"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产品期限</w:t>
            </w:r>
          </w:p>
        </w:tc>
        <w:tc>
          <w:tcPr>
            <w:tcW w:w="2835" w:type="dxa"/>
          </w:tcPr>
          <w:p w14:paraId="61A6ABAE" w14:textId="75CCA57D"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1</w:t>
            </w:r>
            <w:r w:rsidRPr="006D2FAC">
              <w:rPr>
                <w:rFonts w:ascii="仿宋_GB2312" w:eastAsia="仿宋_GB2312"/>
                <w:sz w:val="24"/>
                <w:szCs w:val="24"/>
              </w:rPr>
              <w:t>2</w:t>
            </w:r>
            <w:r w:rsidRPr="006D2FAC">
              <w:rPr>
                <w:rFonts w:ascii="仿宋_GB2312" w:eastAsia="仿宋_GB2312" w:hint="eastAsia"/>
                <w:sz w:val="24"/>
                <w:szCs w:val="24"/>
              </w:rPr>
              <w:t>个月</w:t>
            </w:r>
          </w:p>
        </w:tc>
      </w:tr>
      <w:tr w:rsidR="006D2FAC" w:rsidRPr="006D2FAC" w14:paraId="72D59E89" w14:textId="77777777" w:rsidTr="006D2FAC">
        <w:tc>
          <w:tcPr>
            <w:tcW w:w="1701" w:type="dxa"/>
          </w:tcPr>
          <w:p w14:paraId="480DE84B" w14:textId="10DBAF7D" w:rsidR="006D2FAC" w:rsidRPr="006D2FAC" w:rsidRDefault="006D2FAC" w:rsidP="0030216B">
            <w:pPr>
              <w:rPr>
                <w:rFonts w:ascii="仿宋_GB2312" w:eastAsia="仿宋_GB2312"/>
                <w:sz w:val="24"/>
                <w:szCs w:val="24"/>
              </w:rPr>
            </w:pPr>
            <w:r>
              <w:rPr>
                <w:rFonts w:ascii="仿宋_GB2312" w:eastAsia="仿宋_GB2312" w:hint="eastAsia"/>
                <w:sz w:val="24"/>
                <w:szCs w:val="24"/>
              </w:rPr>
              <w:t>年化收益率</w:t>
            </w:r>
          </w:p>
        </w:tc>
        <w:tc>
          <w:tcPr>
            <w:tcW w:w="2835" w:type="dxa"/>
          </w:tcPr>
          <w:p w14:paraId="58954DC7" w14:textId="3CB6E8A4" w:rsidR="006D2FAC" w:rsidRPr="006D2FAC" w:rsidRDefault="006D2FAC" w:rsidP="006D2FAC">
            <w:pPr>
              <w:jc w:val="center"/>
              <w:rPr>
                <w:rFonts w:ascii="仿宋_GB2312" w:eastAsia="仿宋_GB2312"/>
                <w:sz w:val="24"/>
                <w:szCs w:val="24"/>
              </w:rPr>
            </w:pPr>
            <w:r>
              <w:rPr>
                <w:rFonts w:ascii="仿宋_GB2312" w:eastAsia="仿宋_GB2312"/>
                <w:sz w:val="24"/>
                <w:szCs w:val="24"/>
              </w:rPr>
              <w:t>20</w:t>
            </w:r>
            <w:r w:rsidRPr="006D2FAC">
              <w:rPr>
                <w:rFonts w:ascii="仿宋_GB2312" w:eastAsia="仿宋_GB2312" w:hint="eastAsia"/>
                <w:sz w:val="24"/>
                <w:szCs w:val="24"/>
              </w:rPr>
              <w:t>%</w:t>
            </w:r>
          </w:p>
        </w:tc>
      </w:tr>
      <w:tr w:rsidR="006D2FAC" w:rsidRPr="006D2FAC" w14:paraId="69B96B33" w14:textId="77777777" w:rsidTr="006D2FAC">
        <w:tc>
          <w:tcPr>
            <w:tcW w:w="1701" w:type="dxa"/>
          </w:tcPr>
          <w:p w14:paraId="488EE74E" w14:textId="110712DE"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敲出价格</w:t>
            </w:r>
          </w:p>
        </w:tc>
        <w:tc>
          <w:tcPr>
            <w:tcW w:w="2835" w:type="dxa"/>
          </w:tcPr>
          <w:p w14:paraId="2D4C788C" w14:textId="03F44AEA"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6</w:t>
            </w:r>
            <w:r w:rsidRPr="006D2FAC">
              <w:rPr>
                <w:rFonts w:ascii="仿宋_GB2312" w:eastAsia="仿宋_GB2312"/>
                <w:sz w:val="24"/>
                <w:szCs w:val="24"/>
              </w:rPr>
              <w:t>000</w:t>
            </w:r>
            <w:r w:rsidRPr="006D2FAC">
              <w:rPr>
                <w:rFonts w:ascii="仿宋_GB2312" w:eastAsia="仿宋_GB2312" w:hint="eastAsia"/>
                <w:sz w:val="24"/>
                <w:szCs w:val="24"/>
              </w:rPr>
              <w:t>点</w:t>
            </w:r>
          </w:p>
        </w:tc>
      </w:tr>
      <w:tr w:rsidR="006D2FAC" w:rsidRPr="006D2FAC" w14:paraId="7D4AEF0A" w14:textId="77777777" w:rsidTr="006D2FAC">
        <w:trPr>
          <w:trHeight w:val="171"/>
        </w:trPr>
        <w:tc>
          <w:tcPr>
            <w:tcW w:w="1701" w:type="dxa"/>
          </w:tcPr>
          <w:p w14:paraId="0952634A" w14:textId="3DFED4D9"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敲入价格</w:t>
            </w:r>
          </w:p>
        </w:tc>
        <w:tc>
          <w:tcPr>
            <w:tcW w:w="2835" w:type="dxa"/>
          </w:tcPr>
          <w:p w14:paraId="38B7C69B" w14:textId="46B038B9" w:rsidR="006D2FAC" w:rsidRPr="006D2FAC" w:rsidRDefault="001D4F24" w:rsidP="006D2FAC">
            <w:pPr>
              <w:jc w:val="center"/>
              <w:rPr>
                <w:rFonts w:ascii="仿宋_GB2312" w:eastAsia="仿宋_GB2312"/>
                <w:sz w:val="24"/>
                <w:szCs w:val="24"/>
              </w:rPr>
            </w:pPr>
            <w:r>
              <w:rPr>
                <w:rFonts w:ascii="仿宋_GB2312" w:eastAsia="仿宋_GB2312"/>
                <w:sz w:val="24"/>
                <w:szCs w:val="24"/>
              </w:rPr>
              <w:t>50</w:t>
            </w:r>
            <w:r w:rsidR="006D2FAC" w:rsidRPr="006D2FAC">
              <w:rPr>
                <w:rFonts w:ascii="仿宋_GB2312" w:eastAsia="仿宋_GB2312"/>
                <w:sz w:val="24"/>
                <w:szCs w:val="24"/>
              </w:rPr>
              <w:t>00</w:t>
            </w:r>
            <w:r w:rsidR="006D2FAC" w:rsidRPr="006D2FAC">
              <w:rPr>
                <w:rFonts w:ascii="仿宋_GB2312" w:eastAsia="仿宋_GB2312" w:hint="eastAsia"/>
                <w:sz w:val="24"/>
                <w:szCs w:val="24"/>
              </w:rPr>
              <w:t>点</w:t>
            </w:r>
          </w:p>
        </w:tc>
      </w:tr>
      <w:tr w:rsidR="006D2FAC" w:rsidRPr="006D2FAC" w14:paraId="26A2F282" w14:textId="77777777" w:rsidTr="006D2FAC">
        <w:trPr>
          <w:trHeight w:val="237"/>
        </w:trPr>
        <w:tc>
          <w:tcPr>
            <w:tcW w:w="1701" w:type="dxa"/>
          </w:tcPr>
          <w:p w14:paraId="3EC13E74" w14:textId="76154182"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敲出观察日</w:t>
            </w:r>
          </w:p>
        </w:tc>
        <w:tc>
          <w:tcPr>
            <w:tcW w:w="2835" w:type="dxa"/>
          </w:tcPr>
          <w:p w14:paraId="1685D0AB" w14:textId="22C64F65"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每月观察一次</w:t>
            </w:r>
          </w:p>
        </w:tc>
      </w:tr>
      <w:tr w:rsidR="006D2FAC" w:rsidRPr="006D2FAC" w14:paraId="6CD82A77" w14:textId="77777777" w:rsidTr="006D2FAC">
        <w:trPr>
          <w:trHeight w:val="237"/>
        </w:trPr>
        <w:tc>
          <w:tcPr>
            <w:tcW w:w="1701" w:type="dxa"/>
          </w:tcPr>
          <w:p w14:paraId="59DF3040" w14:textId="6AAFBA3F"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敲入观察日</w:t>
            </w:r>
          </w:p>
        </w:tc>
        <w:tc>
          <w:tcPr>
            <w:tcW w:w="2835" w:type="dxa"/>
          </w:tcPr>
          <w:p w14:paraId="624ADB9E" w14:textId="2FF7F999"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每个交易日</w:t>
            </w:r>
          </w:p>
        </w:tc>
      </w:tr>
    </w:tbl>
    <w:p w14:paraId="04DCED68" w14:textId="70570E84" w:rsidR="0030216B" w:rsidRPr="00855944" w:rsidRDefault="006D2FAC" w:rsidP="006D2FAC">
      <w:pPr>
        <w:ind w:firstLineChars="200" w:firstLine="640"/>
        <w:rPr>
          <w:rFonts w:ascii="仿宋_GB2312" w:eastAsia="仿宋_GB2312"/>
          <w:sz w:val="32"/>
          <w:szCs w:val="32"/>
        </w:rPr>
      </w:pPr>
      <w:r w:rsidRPr="00855944">
        <w:rPr>
          <w:rFonts w:ascii="仿宋_GB2312" w:eastAsia="仿宋_GB2312" w:hint="eastAsia"/>
          <w:sz w:val="32"/>
          <w:szCs w:val="32"/>
        </w:rPr>
        <w:t>以上图产品为例，</w:t>
      </w:r>
      <w:r w:rsidR="0030216B" w:rsidRPr="00855944">
        <w:rPr>
          <w:rFonts w:ascii="仿宋_GB2312" w:eastAsia="仿宋_GB2312" w:hint="eastAsia"/>
          <w:sz w:val="32"/>
          <w:szCs w:val="32"/>
        </w:rPr>
        <w:t>雪球产品主要有以下四种</w:t>
      </w:r>
      <w:r w:rsidR="006C726C" w:rsidRPr="00855944">
        <w:rPr>
          <w:rFonts w:ascii="仿宋_GB2312" w:eastAsia="仿宋_GB2312" w:hint="eastAsia"/>
          <w:sz w:val="32"/>
          <w:szCs w:val="32"/>
        </w:rPr>
        <w:t>损益</w:t>
      </w:r>
      <w:r w:rsidR="0030216B" w:rsidRPr="00855944">
        <w:rPr>
          <w:rFonts w:ascii="仿宋_GB2312" w:eastAsia="仿宋_GB2312" w:hint="eastAsia"/>
          <w:sz w:val="32"/>
          <w:szCs w:val="32"/>
        </w:rPr>
        <w:t>情况：</w:t>
      </w:r>
    </w:p>
    <w:p w14:paraId="023ACD39" w14:textId="7603ECFF" w:rsidR="006D2FAC" w:rsidRPr="00855944" w:rsidRDefault="006D2FAC" w:rsidP="0030216B">
      <w:pPr>
        <w:ind w:firstLineChars="200" w:firstLine="640"/>
        <w:rPr>
          <w:rFonts w:ascii="仿宋_GB2312" w:eastAsia="仿宋_GB2312"/>
          <w:sz w:val="32"/>
          <w:szCs w:val="32"/>
        </w:rPr>
      </w:pPr>
      <w:r w:rsidRPr="00855944">
        <w:rPr>
          <w:rFonts w:ascii="仿宋_GB2312" w:eastAsia="仿宋_GB2312" w:hint="eastAsia"/>
          <w:sz w:val="32"/>
          <w:szCs w:val="32"/>
        </w:rPr>
        <w:t>一、只</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出事件。假设在第3个月的敲出观察日，中证5</w:t>
      </w:r>
      <w:r w:rsidRPr="00855944">
        <w:rPr>
          <w:rFonts w:ascii="仿宋_GB2312" w:eastAsia="仿宋_GB2312"/>
          <w:sz w:val="32"/>
          <w:szCs w:val="32"/>
        </w:rPr>
        <w:t>00</w:t>
      </w:r>
      <w:r w:rsidRPr="00855944">
        <w:rPr>
          <w:rFonts w:ascii="仿宋_GB2312" w:eastAsia="仿宋_GB2312" w:hint="eastAsia"/>
          <w:sz w:val="32"/>
          <w:szCs w:val="32"/>
        </w:rPr>
        <w:t>指数为6</w:t>
      </w:r>
      <w:r w:rsidRPr="00855944">
        <w:rPr>
          <w:rFonts w:ascii="仿宋_GB2312" w:eastAsia="仿宋_GB2312"/>
          <w:sz w:val="32"/>
          <w:szCs w:val="32"/>
        </w:rPr>
        <w:t>020</w:t>
      </w:r>
      <w:r w:rsidRPr="00855944">
        <w:rPr>
          <w:rFonts w:ascii="仿宋_GB2312" w:eastAsia="仿宋_GB2312" w:hint="eastAsia"/>
          <w:sz w:val="32"/>
          <w:szCs w:val="32"/>
        </w:rPr>
        <w:t>点，超过6</w:t>
      </w:r>
      <w:r w:rsidRPr="00855944">
        <w:rPr>
          <w:rFonts w:ascii="仿宋_GB2312" w:eastAsia="仿宋_GB2312"/>
          <w:sz w:val="32"/>
          <w:szCs w:val="32"/>
        </w:rPr>
        <w:t>000</w:t>
      </w:r>
      <w:r w:rsidRPr="00855944">
        <w:rPr>
          <w:rFonts w:ascii="仿宋_GB2312" w:eastAsia="仿宋_GB2312" w:hint="eastAsia"/>
          <w:sz w:val="32"/>
          <w:szCs w:val="32"/>
        </w:rPr>
        <w:t>点的敲出价格，触发敲出事件，产品提前结束。投资者共持有产品3个月，</w:t>
      </w:r>
      <w:r w:rsidR="00D044BF" w:rsidRPr="00855944">
        <w:rPr>
          <w:rFonts w:ascii="仿宋_GB2312" w:eastAsia="仿宋_GB2312" w:hint="eastAsia"/>
          <w:sz w:val="32"/>
          <w:szCs w:val="32"/>
        </w:rPr>
        <w:t>投资者获得5%的绝对收益。</w:t>
      </w:r>
    </w:p>
    <w:p w14:paraId="19CC537E" w14:textId="279CDAD5" w:rsidR="001D4F24" w:rsidRPr="00855944" w:rsidRDefault="006D2FAC" w:rsidP="001D4F24">
      <w:pPr>
        <w:ind w:firstLineChars="200" w:firstLine="640"/>
        <w:rPr>
          <w:rFonts w:ascii="仿宋_GB2312" w:eastAsia="仿宋_GB2312"/>
          <w:sz w:val="32"/>
          <w:szCs w:val="32"/>
        </w:rPr>
      </w:pPr>
      <w:r w:rsidRPr="00855944">
        <w:rPr>
          <w:rFonts w:ascii="仿宋_GB2312" w:eastAsia="仿宋_GB2312" w:hint="eastAsia"/>
          <w:sz w:val="32"/>
          <w:szCs w:val="32"/>
        </w:rPr>
        <w:t>二、</w:t>
      </w:r>
      <w:r w:rsidR="001D4F24" w:rsidRPr="00855944">
        <w:rPr>
          <w:rFonts w:ascii="仿宋_GB2312" w:eastAsia="仿宋_GB2312" w:hint="eastAsia"/>
          <w:sz w:val="32"/>
          <w:szCs w:val="32"/>
        </w:rPr>
        <w:t>先</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入事件，后</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出事件。假设在第3个月某个交易日，中证5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指数下跌至4</w:t>
      </w:r>
      <w:r w:rsidR="001D4F24" w:rsidRPr="00855944">
        <w:rPr>
          <w:rFonts w:ascii="仿宋_GB2312" w:eastAsia="仿宋_GB2312"/>
          <w:sz w:val="32"/>
          <w:szCs w:val="32"/>
        </w:rPr>
        <w:t>950</w:t>
      </w:r>
      <w:r w:rsidR="001D4F24" w:rsidRPr="00855944">
        <w:rPr>
          <w:rFonts w:ascii="仿宋_GB2312" w:eastAsia="仿宋_GB2312" w:hint="eastAsia"/>
          <w:sz w:val="32"/>
          <w:szCs w:val="32"/>
        </w:rPr>
        <w:t>点，低于5</w:t>
      </w:r>
      <w:r w:rsidR="001D4F24" w:rsidRPr="00855944">
        <w:rPr>
          <w:rFonts w:ascii="仿宋_GB2312" w:eastAsia="仿宋_GB2312"/>
          <w:sz w:val="32"/>
          <w:szCs w:val="32"/>
        </w:rPr>
        <w:t>000</w:t>
      </w:r>
      <w:r w:rsidR="001D4F24" w:rsidRPr="00855944">
        <w:rPr>
          <w:rFonts w:ascii="仿宋_GB2312" w:eastAsia="仿宋_GB2312" w:hint="eastAsia"/>
          <w:sz w:val="32"/>
          <w:szCs w:val="32"/>
        </w:rPr>
        <w:t>点的敲入价格，</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入事件。之后中证5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指数不断震荡上涨，在第6个月的观察日时，中证5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指数涨至6</w:t>
      </w:r>
      <w:r w:rsidR="001D4F24" w:rsidRPr="00855944">
        <w:rPr>
          <w:rFonts w:ascii="仿宋_GB2312" w:eastAsia="仿宋_GB2312"/>
          <w:sz w:val="32"/>
          <w:szCs w:val="32"/>
        </w:rPr>
        <w:t>010</w:t>
      </w:r>
      <w:r w:rsidR="001D4F24" w:rsidRPr="00855944">
        <w:rPr>
          <w:rFonts w:ascii="仿宋_GB2312" w:eastAsia="仿宋_GB2312" w:hint="eastAsia"/>
          <w:sz w:val="32"/>
          <w:szCs w:val="32"/>
        </w:rPr>
        <w:t>点，超过6</w:t>
      </w:r>
      <w:r w:rsidR="001D4F24" w:rsidRPr="00855944">
        <w:rPr>
          <w:rFonts w:ascii="仿宋_GB2312" w:eastAsia="仿宋_GB2312"/>
          <w:sz w:val="32"/>
          <w:szCs w:val="32"/>
        </w:rPr>
        <w:t>000</w:t>
      </w:r>
      <w:r w:rsidR="001D4F24" w:rsidRPr="00855944">
        <w:rPr>
          <w:rFonts w:ascii="仿宋_GB2312" w:eastAsia="仿宋_GB2312" w:hint="eastAsia"/>
          <w:sz w:val="32"/>
          <w:szCs w:val="32"/>
        </w:rPr>
        <w:t>点的敲出价格，触发敲出事件，此时产品提前结束。投资者共持有产品</w:t>
      </w:r>
      <w:r w:rsidR="001D4F24" w:rsidRPr="00855944">
        <w:rPr>
          <w:rFonts w:ascii="仿宋_GB2312" w:eastAsia="仿宋_GB2312"/>
          <w:sz w:val="32"/>
          <w:szCs w:val="32"/>
        </w:rPr>
        <w:t>6</w:t>
      </w:r>
      <w:r w:rsidR="001D4F24" w:rsidRPr="00855944">
        <w:rPr>
          <w:rFonts w:ascii="仿宋_GB2312" w:eastAsia="仿宋_GB2312" w:hint="eastAsia"/>
          <w:sz w:val="32"/>
          <w:szCs w:val="32"/>
        </w:rPr>
        <w:t>个月，</w:t>
      </w:r>
      <w:r w:rsidR="00D044BF" w:rsidRPr="00855944">
        <w:rPr>
          <w:rFonts w:ascii="仿宋_GB2312" w:eastAsia="仿宋_GB2312" w:hint="eastAsia"/>
          <w:sz w:val="32"/>
          <w:szCs w:val="32"/>
        </w:rPr>
        <w:t>投资者获得1</w:t>
      </w:r>
      <w:r w:rsidR="00D044BF" w:rsidRPr="00855944">
        <w:rPr>
          <w:rFonts w:ascii="仿宋_GB2312" w:eastAsia="仿宋_GB2312"/>
          <w:sz w:val="32"/>
          <w:szCs w:val="32"/>
        </w:rPr>
        <w:t>0</w:t>
      </w:r>
      <w:r w:rsidR="00D044BF" w:rsidRPr="00855944">
        <w:rPr>
          <w:rFonts w:ascii="仿宋_GB2312" w:eastAsia="仿宋_GB2312" w:hint="eastAsia"/>
          <w:sz w:val="32"/>
          <w:szCs w:val="32"/>
        </w:rPr>
        <w:t>%的绝对收益</w:t>
      </w:r>
      <w:r w:rsidR="001D4F24" w:rsidRPr="00855944">
        <w:rPr>
          <w:rFonts w:ascii="仿宋_GB2312" w:eastAsia="仿宋_GB2312" w:hint="eastAsia"/>
          <w:sz w:val="32"/>
          <w:szCs w:val="32"/>
        </w:rPr>
        <w:t>。</w:t>
      </w:r>
    </w:p>
    <w:p w14:paraId="1E23434B" w14:textId="3710CAF0" w:rsidR="006D2FAC" w:rsidRPr="00855944" w:rsidRDefault="001D4F24" w:rsidP="0030216B">
      <w:pPr>
        <w:ind w:firstLineChars="200" w:firstLine="640"/>
        <w:rPr>
          <w:rFonts w:ascii="仿宋_GB2312" w:eastAsia="仿宋_GB2312"/>
          <w:sz w:val="32"/>
          <w:szCs w:val="32"/>
        </w:rPr>
      </w:pPr>
      <w:r w:rsidRPr="00855944">
        <w:rPr>
          <w:rFonts w:ascii="仿宋_GB2312" w:eastAsia="仿宋_GB2312" w:hint="eastAsia"/>
          <w:sz w:val="32"/>
          <w:szCs w:val="32"/>
        </w:rPr>
        <w:t>三、未</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入和敲出事件。假设在产品持有期的1</w:t>
      </w:r>
      <w:r w:rsidRPr="00855944">
        <w:rPr>
          <w:rFonts w:ascii="仿宋_GB2312" w:eastAsia="仿宋_GB2312"/>
          <w:sz w:val="32"/>
          <w:szCs w:val="32"/>
        </w:rPr>
        <w:t>2</w:t>
      </w:r>
      <w:r w:rsidRPr="00855944">
        <w:rPr>
          <w:rFonts w:ascii="仿宋_GB2312" w:eastAsia="仿宋_GB2312" w:hint="eastAsia"/>
          <w:sz w:val="32"/>
          <w:szCs w:val="32"/>
        </w:rPr>
        <w:t>个月内，中证5</w:t>
      </w:r>
      <w:r w:rsidRPr="00855944">
        <w:rPr>
          <w:rFonts w:ascii="仿宋_GB2312" w:eastAsia="仿宋_GB2312"/>
          <w:sz w:val="32"/>
          <w:szCs w:val="32"/>
        </w:rPr>
        <w:t>00</w:t>
      </w:r>
      <w:r w:rsidRPr="00855944">
        <w:rPr>
          <w:rFonts w:ascii="仿宋_GB2312" w:eastAsia="仿宋_GB2312" w:hint="eastAsia"/>
          <w:sz w:val="32"/>
          <w:szCs w:val="32"/>
        </w:rPr>
        <w:t>指数在5</w:t>
      </w:r>
      <w:r w:rsidRPr="00855944">
        <w:rPr>
          <w:rFonts w:ascii="仿宋_GB2312" w:eastAsia="仿宋_GB2312"/>
          <w:sz w:val="32"/>
          <w:szCs w:val="32"/>
        </w:rPr>
        <w:t>000</w:t>
      </w:r>
      <w:r w:rsidRPr="00855944">
        <w:rPr>
          <w:rFonts w:ascii="仿宋_GB2312" w:eastAsia="仿宋_GB2312" w:hint="eastAsia"/>
          <w:sz w:val="32"/>
          <w:szCs w:val="32"/>
        </w:rPr>
        <w:t>点的敲入价格和</w:t>
      </w:r>
      <w:r w:rsidRPr="00855944">
        <w:rPr>
          <w:rFonts w:ascii="仿宋_GB2312" w:eastAsia="仿宋_GB2312"/>
          <w:sz w:val="32"/>
          <w:szCs w:val="32"/>
        </w:rPr>
        <w:t>6000</w:t>
      </w:r>
      <w:r w:rsidRPr="00855944">
        <w:rPr>
          <w:rFonts w:ascii="仿宋_GB2312" w:eastAsia="仿宋_GB2312" w:hint="eastAsia"/>
          <w:sz w:val="32"/>
          <w:szCs w:val="32"/>
        </w:rPr>
        <w:t>点的敲出</w:t>
      </w:r>
      <w:r w:rsidRPr="00855944">
        <w:rPr>
          <w:rFonts w:ascii="仿宋_GB2312" w:eastAsia="仿宋_GB2312" w:hint="eastAsia"/>
          <w:sz w:val="32"/>
          <w:szCs w:val="32"/>
        </w:rPr>
        <w:lastRenderedPageBreak/>
        <w:t>价格之间震荡，没有</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入事件和敲出事件，那么产品满</w:t>
      </w:r>
      <w:r w:rsidRPr="00855944">
        <w:rPr>
          <w:rFonts w:ascii="仿宋_GB2312" w:eastAsia="仿宋_GB2312"/>
          <w:sz w:val="32"/>
          <w:szCs w:val="32"/>
        </w:rPr>
        <w:t>12</w:t>
      </w:r>
      <w:r w:rsidRPr="00855944">
        <w:rPr>
          <w:rFonts w:ascii="仿宋_GB2312" w:eastAsia="仿宋_GB2312" w:hint="eastAsia"/>
          <w:sz w:val="32"/>
          <w:szCs w:val="32"/>
        </w:rPr>
        <w:t>月后到期结束。投资者共持有产品1</w:t>
      </w:r>
      <w:r w:rsidRPr="00855944">
        <w:rPr>
          <w:rFonts w:ascii="仿宋_GB2312" w:eastAsia="仿宋_GB2312"/>
          <w:sz w:val="32"/>
          <w:szCs w:val="32"/>
        </w:rPr>
        <w:t>2</w:t>
      </w:r>
      <w:r w:rsidRPr="00855944">
        <w:rPr>
          <w:rFonts w:ascii="仿宋_GB2312" w:eastAsia="仿宋_GB2312" w:hint="eastAsia"/>
          <w:sz w:val="32"/>
          <w:szCs w:val="32"/>
        </w:rPr>
        <w:t>个月，获得</w:t>
      </w:r>
      <w:r w:rsidRPr="00855944">
        <w:rPr>
          <w:rFonts w:ascii="仿宋_GB2312" w:eastAsia="仿宋_GB2312"/>
          <w:sz w:val="32"/>
          <w:szCs w:val="32"/>
        </w:rPr>
        <w:t>20</w:t>
      </w:r>
      <w:r w:rsidRPr="00855944">
        <w:rPr>
          <w:rFonts w:ascii="仿宋_GB2312" w:eastAsia="仿宋_GB2312" w:hint="eastAsia"/>
          <w:sz w:val="32"/>
          <w:szCs w:val="32"/>
        </w:rPr>
        <w:t>%的</w:t>
      </w:r>
      <w:r w:rsidR="00D044BF" w:rsidRPr="00855944">
        <w:rPr>
          <w:rFonts w:ascii="仿宋_GB2312" w:eastAsia="仿宋_GB2312" w:hint="eastAsia"/>
          <w:sz w:val="32"/>
          <w:szCs w:val="32"/>
        </w:rPr>
        <w:t>绝对</w:t>
      </w:r>
      <w:r w:rsidRPr="00855944">
        <w:rPr>
          <w:rFonts w:ascii="仿宋_GB2312" w:eastAsia="仿宋_GB2312" w:hint="eastAsia"/>
          <w:sz w:val="32"/>
          <w:szCs w:val="32"/>
        </w:rPr>
        <w:t>收益。</w:t>
      </w:r>
    </w:p>
    <w:p w14:paraId="7CB31259" w14:textId="53CE2CE3" w:rsidR="003B31BE" w:rsidRPr="00855944" w:rsidRDefault="001D4F24" w:rsidP="006C726C">
      <w:pPr>
        <w:ind w:firstLineChars="200" w:firstLine="640"/>
        <w:rPr>
          <w:rFonts w:ascii="仿宋_GB2312" w:eastAsia="仿宋_GB2312"/>
          <w:sz w:val="32"/>
          <w:szCs w:val="32"/>
        </w:rPr>
      </w:pPr>
      <w:r w:rsidRPr="00855944">
        <w:rPr>
          <w:rFonts w:ascii="仿宋_GB2312" w:eastAsia="仿宋_GB2312" w:hint="eastAsia"/>
          <w:sz w:val="32"/>
          <w:szCs w:val="32"/>
        </w:rPr>
        <w:t>四、</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入事件未</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出事件。假设中证5</w:t>
      </w:r>
      <w:r w:rsidRPr="00855944">
        <w:rPr>
          <w:rFonts w:ascii="仿宋_GB2312" w:eastAsia="仿宋_GB2312"/>
          <w:sz w:val="32"/>
          <w:szCs w:val="32"/>
        </w:rPr>
        <w:t>00</w:t>
      </w:r>
      <w:r w:rsidRPr="00855944">
        <w:rPr>
          <w:rFonts w:ascii="仿宋_GB2312" w:eastAsia="仿宋_GB2312" w:hint="eastAsia"/>
          <w:sz w:val="32"/>
          <w:szCs w:val="32"/>
        </w:rPr>
        <w:t>指数在第3个月某个观察日下跌至</w:t>
      </w:r>
      <w:r w:rsidRPr="00855944">
        <w:rPr>
          <w:rFonts w:ascii="仿宋_GB2312" w:eastAsia="仿宋_GB2312"/>
          <w:sz w:val="32"/>
          <w:szCs w:val="32"/>
        </w:rPr>
        <w:t>4980</w:t>
      </w:r>
      <w:r w:rsidRPr="00855944">
        <w:rPr>
          <w:rFonts w:ascii="仿宋_GB2312" w:eastAsia="仿宋_GB2312" w:hint="eastAsia"/>
          <w:sz w:val="32"/>
          <w:szCs w:val="32"/>
        </w:rPr>
        <w:t>点，低于敲入价格，</w:t>
      </w:r>
      <w:r w:rsidR="004D129E" w:rsidRPr="00855944">
        <w:rPr>
          <w:rFonts w:ascii="仿宋_GB2312" w:eastAsia="仿宋_GB2312" w:hint="eastAsia"/>
          <w:sz w:val="32"/>
          <w:szCs w:val="32"/>
        </w:rPr>
        <w:t>触发</w:t>
      </w:r>
      <w:r w:rsidRPr="00855944">
        <w:rPr>
          <w:rFonts w:ascii="仿宋_GB2312" w:eastAsia="仿宋_GB2312" w:hint="eastAsia"/>
          <w:sz w:val="32"/>
          <w:szCs w:val="32"/>
        </w:rPr>
        <w:t>了敲入事件。此后直至1</w:t>
      </w:r>
      <w:r w:rsidRPr="00855944">
        <w:rPr>
          <w:rFonts w:ascii="仿宋_GB2312" w:eastAsia="仿宋_GB2312"/>
          <w:sz w:val="32"/>
          <w:szCs w:val="32"/>
        </w:rPr>
        <w:t>2</w:t>
      </w:r>
      <w:r w:rsidRPr="00855944">
        <w:rPr>
          <w:rFonts w:ascii="仿宋_GB2312" w:eastAsia="仿宋_GB2312" w:hint="eastAsia"/>
          <w:sz w:val="32"/>
          <w:szCs w:val="32"/>
        </w:rPr>
        <w:t>个月产品期满都没有触发敲出事件，那么到产品持有期结束后，投资者需要承担股指下跌的绝对跌幅。如果产品到期时中证5</w:t>
      </w:r>
      <w:r w:rsidRPr="00855944">
        <w:rPr>
          <w:rFonts w:ascii="仿宋_GB2312" w:eastAsia="仿宋_GB2312"/>
          <w:sz w:val="32"/>
          <w:szCs w:val="32"/>
        </w:rPr>
        <w:t>000</w:t>
      </w:r>
      <w:r w:rsidRPr="00855944">
        <w:rPr>
          <w:rFonts w:ascii="仿宋_GB2312" w:eastAsia="仿宋_GB2312" w:hint="eastAsia"/>
          <w:sz w:val="32"/>
          <w:szCs w:val="32"/>
        </w:rPr>
        <w:t>指数为5</w:t>
      </w:r>
      <w:r w:rsidRPr="00855944">
        <w:rPr>
          <w:rFonts w:ascii="仿宋_GB2312" w:eastAsia="仿宋_GB2312"/>
          <w:sz w:val="32"/>
          <w:szCs w:val="32"/>
        </w:rPr>
        <w:t>400</w:t>
      </w:r>
      <w:r w:rsidRPr="00855944">
        <w:rPr>
          <w:rFonts w:ascii="仿宋_GB2312" w:eastAsia="仿宋_GB2312" w:hint="eastAsia"/>
          <w:sz w:val="32"/>
          <w:szCs w:val="32"/>
        </w:rPr>
        <w:t>点，股指相较6</w:t>
      </w:r>
      <w:r w:rsidRPr="00855944">
        <w:rPr>
          <w:rFonts w:ascii="仿宋_GB2312" w:eastAsia="仿宋_GB2312"/>
          <w:sz w:val="32"/>
          <w:szCs w:val="32"/>
        </w:rPr>
        <w:t>000</w:t>
      </w:r>
      <w:r w:rsidRPr="00855944">
        <w:rPr>
          <w:rFonts w:ascii="仿宋_GB2312" w:eastAsia="仿宋_GB2312" w:hint="eastAsia"/>
          <w:sz w:val="32"/>
          <w:szCs w:val="32"/>
        </w:rPr>
        <w:t>点下跌了1</w:t>
      </w:r>
      <w:r w:rsidRPr="00855944">
        <w:rPr>
          <w:rFonts w:ascii="仿宋_GB2312" w:eastAsia="仿宋_GB2312"/>
          <w:sz w:val="32"/>
          <w:szCs w:val="32"/>
        </w:rPr>
        <w:t>0</w:t>
      </w:r>
      <w:r w:rsidRPr="00855944">
        <w:rPr>
          <w:rFonts w:ascii="仿宋_GB2312" w:eastAsia="仿宋_GB2312" w:hint="eastAsia"/>
          <w:sz w:val="32"/>
          <w:szCs w:val="32"/>
        </w:rPr>
        <w:t>%，投资者需要承担</w:t>
      </w:r>
      <w:r w:rsidRPr="00855944">
        <w:rPr>
          <w:rFonts w:ascii="仿宋_GB2312" w:eastAsia="仿宋_GB2312"/>
          <w:sz w:val="32"/>
          <w:szCs w:val="32"/>
        </w:rPr>
        <w:t>10</w:t>
      </w:r>
      <w:r w:rsidRPr="00855944">
        <w:rPr>
          <w:rFonts w:ascii="仿宋_GB2312" w:eastAsia="仿宋_GB2312" w:hint="eastAsia"/>
          <w:sz w:val="32"/>
          <w:szCs w:val="32"/>
        </w:rPr>
        <w:t>%的本金损失；如果股市进入熊市，中证5</w:t>
      </w:r>
      <w:r w:rsidRPr="00855944">
        <w:rPr>
          <w:rFonts w:ascii="仿宋_GB2312" w:eastAsia="仿宋_GB2312"/>
          <w:sz w:val="32"/>
          <w:szCs w:val="32"/>
        </w:rPr>
        <w:t>00</w:t>
      </w:r>
      <w:r w:rsidRPr="00855944">
        <w:rPr>
          <w:rFonts w:ascii="仿宋_GB2312" w:eastAsia="仿宋_GB2312" w:hint="eastAsia"/>
          <w:sz w:val="32"/>
          <w:szCs w:val="32"/>
        </w:rPr>
        <w:t>指数一路下跌至</w:t>
      </w:r>
      <w:r w:rsidR="00157497" w:rsidRPr="00855944">
        <w:rPr>
          <w:rFonts w:ascii="仿宋_GB2312" w:eastAsia="仿宋_GB2312" w:hint="eastAsia"/>
          <w:sz w:val="32"/>
          <w:szCs w:val="32"/>
        </w:rPr>
        <w:t>4</w:t>
      </w:r>
      <w:r w:rsidR="00157497" w:rsidRPr="00855944">
        <w:rPr>
          <w:rFonts w:ascii="仿宋_GB2312" w:eastAsia="仿宋_GB2312"/>
          <w:sz w:val="32"/>
          <w:szCs w:val="32"/>
        </w:rPr>
        <w:t>200</w:t>
      </w:r>
      <w:r w:rsidR="00157497" w:rsidRPr="00855944">
        <w:rPr>
          <w:rFonts w:ascii="仿宋_GB2312" w:eastAsia="仿宋_GB2312" w:hint="eastAsia"/>
          <w:sz w:val="32"/>
          <w:szCs w:val="32"/>
        </w:rPr>
        <w:t>点，相较6</w:t>
      </w:r>
      <w:r w:rsidR="00157497" w:rsidRPr="00855944">
        <w:rPr>
          <w:rFonts w:ascii="仿宋_GB2312" w:eastAsia="仿宋_GB2312"/>
          <w:sz w:val="32"/>
          <w:szCs w:val="32"/>
        </w:rPr>
        <w:t>000</w:t>
      </w:r>
      <w:r w:rsidR="00157497" w:rsidRPr="00855944">
        <w:rPr>
          <w:rFonts w:ascii="仿宋_GB2312" w:eastAsia="仿宋_GB2312" w:hint="eastAsia"/>
          <w:sz w:val="32"/>
          <w:szCs w:val="32"/>
        </w:rPr>
        <w:t>点下跌了</w:t>
      </w:r>
      <w:r w:rsidR="00157497" w:rsidRPr="00855944">
        <w:rPr>
          <w:rFonts w:ascii="仿宋_GB2312" w:eastAsia="仿宋_GB2312"/>
          <w:sz w:val="32"/>
          <w:szCs w:val="32"/>
        </w:rPr>
        <w:t>30</w:t>
      </w:r>
      <w:r w:rsidR="00157497" w:rsidRPr="00855944">
        <w:rPr>
          <w:rFonts w:ascii="仿宋_GB2312" w:eastAsia="仿宋_GB2312" w:hint="eastAsia"/>
          <w:sz w:val="32"/>
          <w:szCs w:val="32"/>
        </w:rPr>
        <w:t>%，那么投资者则需要承担</w:t>
      </w:r>
      <w:r w:rsidR="00157497" w:rsidRPr="00855944">
        <w:rPr>
          <w:rFonts w:ascii="仿宋_GB2312" w:eastAsia="仿宋_GB2312"/>
          <w:sz w:val="32"/>
          <w:szCs w:val="32"/>
        </w:rPr>
        <w:t>30</w:t>
      </w:r>
      <w:r w:rsidR="00157497" w:rsidRPr="00855944">
        <w:rPr>
          <w:rFonts w:ascii="仿宋_GB2312" w:eastAsia="仿宋_GB2312" w:hint="eastAsia"/>
          <w:sz w:val="32"/>
          <w:szCs w:val="32"/>
        </w:rPr>
        <w:t>%的本金损失。</w:t>
      </w:r>
      <w:r w:rsidRPr="00855944">
        <w:rPr>
          <w:rFonts w:ascii="仿宋_GB2312" w:eastAsia="仿宋_GB2312"/>
          <w:sz w:val="32"/>
          <w:szCs w:val="32"/>
        </w:rPr>
        <w:t xml:space="preserve"> </w:t>
      </w:r>
    </w:p>
    <w:p w14:paraId="3EEB5B3F" w14:textId="77777777" w:rsidR="006C726C" w:rsidRPr="00855944" w:rsidRDefault="006C726C" w:rsidP="006C726C">
      <w:pPr>
        <w:ind w:firstLineChars="200" w:firstLine="640"/>
        <w:rPr>
          <w:rFonts w:ascii="仿宋_GB2312" w:eastAsia="仿宋_GB2312"/>
          <w:sz w:val="32"/>
          <w:szCs w:val="32"/>
        </w:rPr>
      </w:pPr>
    </w:p>
    <w:p w14:paraId="639C0492" w14:textId="5D6417FB" w:rsidR="003B31BE" w:rsidRPr="00855944" w:rsidRDefault="00F22FB7" w:rsidP="003B31BE">
      <w:pPr>
        <w:ind w:firstLineChars="200" w:firstLine="640"/>
        <w:rPr>
          <w:rFonts w:ascii="黑体" w:eastAsia="黑体" w:hAnsi="黑体"/>
          <w:sz w:val="32"/>
          <w:szCs w:val="32"/>
        </w:rPr>
      </w:pPr>
      <w:r w:rsidRPr="00855944">
        <w:rPr>
          <w:rFonts w:ascii="黑体" w:eastAsia="黑体" w:hAnsi="黑体" w:hint="eastAsia"/>
          <w:sz w:val="32"/>
          <w:szCs w:val="32"/>
        </w:rPr>
        <w:t>风险提示</w:t>
      </w:r>
    </w:p>
    <w:p w14:paraId="08E5C495" w14:textId="2AD35BB3" w:rsidR="00F22FB7" w:rsidRPr="00855944" w:rsidRDefault="005B519E" w:rsidP="00F22FB7">
      <w:pPr>
        <w:ind w:firstLineChars="200" w:firstLine="640"/>
        <w:rPr>
          <w:rFonts w:ascii="仿宋_GB2312" w:eastAsia="仿宋_GB2312"/>
          <w:sz w:val="32"/>
          <w:szCs w:val="32"/>
        </w:rPr>
      </w:pPr>
      <w:r w:rsidRPr="00855944">
        <w:rPr>
          <w:rFonts w:ascii="仿宋_GB2312" w:eastAsia="仿宋_GB2312" w:hint="eastAsia"/>
          <w:sz w:val="32"/>
          <w:szCs w:val="32"/>
        </w:rPr>
        <w:t>（一）</w:t>
      </w:r>
      <w:r w:rsidR="003B31BE" w:rsidRPr="00855944">
        <w:rPr>
          <w:rFonts w:ascii="仿宋_GB2312" w:eastAsia="仿宋_GB2312" w:hint="eastAsia"/>
          <w:b/>
          <w:bCs/>
          <w:sz w:val="32"/>
          <w:szCs w:val="32"/>
        </w:rPr>
        <w:t>千万不能将</w:t>
      </w:r>
      <w:r w:rsidR="00412EF3" w:rsidRPr="00855944">
        <w:rPr>
          <w:rFonts w:ascii="仿宋_GB2312" w:eastAsia="仿宋_GB2312" w:hint="eastAsia"/>
          <w:b/>
          <w:bCs/>
          <w:sz w:val="32"/>
          <w:szCs w:val="32"/>
        </w:rPr>
        <w:t>雪球产品</w:t>
      </w:r>
      <w:r w:rsidR="003B31BE" w:rsidRPr="00855944">
        <w:rPr>
          <w:rFonts w:ascii="仿宋_GB2312" w:eastAsia="仿宋_GB2312" w:hint="eastAsia"/>
          <w:b/>
          <w:bCs/>
          <w:sz w:val="32"/>
          <w:szCs w:val="32"/>
        </w:rPr>
        <w:t>与</w:t>
      </w:r>
      <w:r w:rsidR="006D2FAC" w:rsidRPr="00855944">
        <w:rPr>
          <w:rFonts w:ascii="仿宋_GB2312" w:eastAsia="仿宋_GB2312" w:hint="eastAsia"/>
          <w:b/>
          <w:bCs/>
          <w:sz w:val="32"/>
          <w:szCs w:val="32"/>
        </w:rPr>
        <w:t>固定收益</w:t>
      </w:r>
      <w:r w:rsidR="003B31BE" w:rsidRPr="00855944">
        <w:rPr>
          <w:rFonts w:ascii="仿宋_GB2312" w:eastAsia="仿宋_GB2312" w:hint="eastAsia"/>
          <w:b/>
          <w:bCs/>
          <w:sz w:val="32"/>
          <w:szCs w:val="32"/>
        </w:rPr>
        <w:t>产品画上等号</w:t>
      </w:r>
      <w:r w:rsidR="003B31BE" w:rsidRPr="00855944">
        <w:rPr>
          <w:rFonts w:ascii="仿宋_GB2312" w:eastAsia="仿宋_GB2312" w:hint="eastAsia"/>
          <w:sz w:val="32"/>
          <w:szCs w:val="32"/>
        </w:rPr>
        <w:t>，更不能理解为是“稳赚不赔”的金融产品</w:t>
      </w:r>
      <w:r w:rsidR="00412EF3" w:rsidRPr="00855944">
        <w:rPr>
          <w:rFonts w:ascii="仿宋_GB2312" w:eastAsia="仿宋_GB2312" w:hint="eastAsia"/>
          <w:sz w:val="32"/>
          <w:szCs w:val="32"/>
        </w:rPr>
        <w:t>。雪球产品是</w:t>
      </w:r>
      <w:r w:rsidR="006D2FAC" w:rsidRPr="00855944">
        <w:rPr>
          <w:rFonts w:ascii="仿宋_GB2312" w:eastAsia="仿宋_GB2312" w:hint="eastAsia"/>
          <w:sz w:val="32"/>
          <w:szCs w:val="32"/>
        </w:rPr>
        <w:t>有</w:t>
      </w:r>
      <w:r w:rsidR="008073A9" w:rsidRPr="00855944">
        <w:rPr>
          <w:rFonts w:ascii="仿宋_GB2312" w:eastAsia="仿宋_GB2312" w:hint="eastAsia"/>
          <w:sz w:val="32"/>
          <w:szCs w:val="32"/>
        </w:rPr>
        <w:t>一定概率</w:t>
      </w:r>
      <w:r w:rsidR="004D129E" w:rsidRPr="00855944">
        <w:rPr>
          <w:rFonts w:ascii="仿宋_GB2312" w:eastAsia="仿宋_GB2312" w:hint="eastAsia"/>
          <w:sz w:val="32"/>
          <w:szCs w:val="32"/>
        </w:rPr>
        <w:t>产生</w:t>
      </w:r>
      <w:r w:rsidR="00412EF3" w:rsidRPr="00855944">
        <w:rPr>
          <w:rFonts w:ascii="仿宋_GB2312" w:eastAsia="仿宋_GB2312" w:hint="eastAsia"/>
          <w:b/>
          <w:bCs/>
          <w:sz w:val="32"/>
          <w:szCs w:val="32"/>
        </w:rPr>
        <w:t>较大本金</w:t>
      </w:r>
      <w:r w:rsidR="006D2FAC" w:rsidRPr="00855944">
        <w:rPr>
          <w:rFonts w:ascii="仿宋_GB2312" w:eastAsia="仿宋_GB2312" w:hint="eastAsia"/>
          <w:b/>
          <w:bCs/>
          <w:sz w:val="32"/>
          <w:szCs w:val="32"/>
        </w:rPr>
        <w:t>损失</w:t>
      </w:r>
      <w:r w:rsidR="006D2FAC" w:rsidRPr="00855944">
        <w:rPr>
          <w:rFonts w:ascii="仿宋_GB2312" w:eastAsia="仿宋_GB2312" w:hint="eastAsia"/>
          <w:sz w:val="32"/>
          <w:szCs w:val="32"/>
        </w:rPr>
        <w:t>的一种产品。</w:t>
      </w:r>
    </w:p>
    <w:p w14:paraId="1BA8DF6A" w14:textId="3FCBB694" w:rsidR="00F22FB7" w:rsidRPr="00855944" w:rsidRDefault="00F22FB7" w:rsidP="00F22FB7">
      <w:pPr>
        <w:ind w:firstLineChars="200" w:firstLine="640"/>
        <w:rPr>
          <w:rFonts w:ascii="仿宋_GB2312" w:eastAsia="仿宋_GB2312"/>
          <w:sz w:val="32"/>
          <w:szCs w:val="32"/>
        </w:rPr>
      </w:pPr>
      <w:r w:rsidRPr="00855944">
        <w:rPr>
          <w:rFonts w:ascii="仿宋_GB2312" w:eastAsia="仿宋_GB2312" w:hint="eastAsia"/>
          <w:sz w:val="32"/>
          <w:szCs w:val="32"/>
        </w:rPr>
        <w:t>（二）不要盲目相信网络、媒体等宣传口号，认真了解雪球产品收益结构和相关条款，研究清楚敲出和敲出事件触发的条件，真正做到</w:t>
      </w:r>
      <w:r w:rsidRPr="00855944">
        <w:rPr>
          <w:rFonts w:ascii="仿宋_GB2312" w:eastAsia="仿宋_GB2312" w:hint="eastAsia"/>
          <w:b/>
          <w:bCs/>
          <w:sz w:val="32"/>
          <w:szCs w:val="32"/>
        </w:rPr>
        <w:t>了解自己购买的产品</w:t>
      </w:r>
      <w:r w:rsidRPr="00855944">
        <w:rPr>
          <w:rFonts w:ascii="仿宋_GB2312" w:eastAsia="仿宋_GB2312" w:hint="eastAsia"/>
          <w:sz w:val="32"/>
          <w:szCs w:val="32"/>
        </w:rPr>
        <w:t>。同时，切实理清自身风险承受能力，是否真的有能力面对购买雪球产品所可能承担的本金损失</w:t>
      </w:r>
      <w:r w:rsidR="006C726C" w:rsidRPr="00855944">
        <w:rPr>
          <w:rFonts w:ascii="仿宋_GB2312" w:eastAsia="仿宋_GB2312" w:hint="eastAsia"/>
          <w:sz w:val="32"/>
          <w:szCs w:val="32"/>
        </w:rPr>
        <w:t>。</w:t>
      </w:r>
    </w:p>
    <w:p w14:paraId="46D3955C" w14:textId="1E036678" w:rsidR="00156210" w:rsidRPr="00855944" w:rsidRDefault="005B519E" w:rsidP="00973FE4">
      <w:pPr>
        <w:ind w:firstLineChars="200" w:firstLine="640"/>
        <w:rPr>
          <w:rFonts w:ascii="仿宋_GB2312" w:eastAsia="仿宋_GB2312"/>
          <w:sz w:val="32"/>
          <w:szCs w:val="32"/>
        </w:rPr>
      </w:pPr>
      <w:r w:rsidRPr="00855944">
        <w:rPr>
          <w:rFonts w:ascii="仿宋_GB2312" w:eastAsia="仿宋_GB2312" w:hint="eastAsia"/>
          <w:sz w:val="32"/>
          <w:szCs w:val="32"/>
        </w:rPr>
        <w:lastRenderedPageBreak/>
        <w:t>（</w:t>
      </w:r>
      <w:r w:rsidR="00F22FB7" w:rsidRPr="00855944">
        <w:rPr>
          <w:rFonts w:ascii="仿宋_GB2312" w:eastAsia="仿宋_GB2312" w:hint="eastAsia"/>
          <w:sz w:val="32"/>
          <w:szCs w:val="32"/>
        </w:rPr>
        <w:t>三</w:t>
      </w:r>
      <w:r w:rsidRPr="00855944">
        <w:rPr>
          <w:rFonts w:ascii="仿宋_GB2312" w:eastAsia="仿宋_GB2312" w:hint="eastAsia"/>
          <w:sz w:val="32"/>
          <w:szCs w:val="32"/>
        </w:rPr>
        <w:t>）</w:t>
      </w:r>
      <w:r w:rsidRPr="00855944">
        <w:rPr>
          <w:rFonts w:ascii="仿宋_GB2312" w:eastAsia="仿宋_GB2312" w:hint="eastAsia"/>
          <w:b/>
          <w:bCs/>
          <w:sz w:val="32"/>
          <w:szCs w:val="32"/>
        </w:rPr>
        <w:t>投资者必须对雪球挂钩的标的具有一定的了解</w:t>
      </w:r>
      <w:r w:rsidR="00F22FB7" w:rsidRPr="00855944">
        <w:rPr>
          <w:rFonts w:ascii="仿宋_GB2312" w:eastAsia="仿宋_GB2312" w:hint="eastAsia"/>
          <w:b/>
          <w:bCs/>
          <w:sz w:val="32"/>
          <w:szCs w:val="32"/>
        </w:rPr>
        <w:t>并</w:t>
      </w:r>
      <w:r w:rsidRPr="00855944">
        <w:rPr>
          <w:rFonts w:ascii="仿宋_GB2312" w:eastAsia="仿宋_GB2312" w:hint="eastAsia"/>
          <w:b/>
          <w:bCs/>
          <w:sz w:val="32"/>
          <w:szCs w:val="32"/>
        </w:rPr>
        <w:t>对其未来价格趋势</w:t>
      </w:r>
      <w:r w:rsidR="00F22FB7" w:rsidRPr="00855944">
        <w:rPr>
          <w:rFonts w:ascii="仿宋_GB2312" w:eastAsia="仿宋_GB2312" w:hint="eastAsia"/>
          <w:b/>
          <w:bCs/>
          <w:sz w:val="32"/>
          <w:szCs w:val="32"/>
        </w:rPr>
        <w:t>有一定</w:t>
      </w:r>
      <w:r w:rsidRPr="00855944">
        <w:rPr>
          <w:rFonts w:ascii="仿宋_GB2312" w:eastAsia="仿宋_GB2312" w:hint="eastAsia"/>
          <w:b/>
          <w:bCs/>
          <w:sz w:val="32"/>
          <w:szCs w:val="32"/>
        </w:rPr>
        <w:t>的判断</w:t>
      </w:r>
      <w:r w:rsidRPr="00855944">
        <w:rPr>
          <w:rFonts w:ascii="仿宋_GB2312" w:eastAsia="仿宋_GB2312" w:hint="eastAsia"/>
          <w:sz w:val="32"/>
          <w:szCs w:val="32"/>
        </w:rPr>
        <w:t>。如果标的价格未来大幅上涨，投资雪球产品可能会导致错失标的价格上涨带来的高额收益；如果标的未来持续下跌，那么投资雪球产品可能会导致投资者最终承担标的下跌所带来的本金损失。</w:t>
      </w:r>
    </w:p>
    <w:p w14:paraId="037ED9EC" w14:textId="347AE6EC" w:rsidR="008550F0" w:rsidRPr="00855944" w:rsidRDefault="008550F0" w:rsidP="00973FE4">
      <w:pPr>
        <w:ind w:firstLineChars="200" w:firstLine="640"/>
        <w:rPr>
          <w:rFonts w:ascii="仿宋_GB2312" w:eastAsia="仿宋_GB2312"/>
          <w:sz w:val="32"/>
          <w:szCs w:val="32"/>
        </w:rPr>
      </w:pPr>
    </w:p>
    <w:p w14:paraId="22AE0C64" w14:textId="0A87D9D2" w:rsidR="008550F0" w:rsidRPr="00855944" w:rsidRDefault="008550F0" w:rsidP="008550F0">
      <w:pPr>
        <w:ind w:firstLineChars="200" w:firstLine="640"/>
        <w:rPr>
          <w:rFonts w:ascii="仿宋_GB2312" w:eastAsia="仿宋_GB2312"/>
          <w:sz w:val="32"/>
          <w:szCs w:val="32"/>
        </w:rPr>
      </w:pPr>
      <w:r w:rsidRPr="00855944">
        <w:rPr>
          <w:rFonts w:ascii="仿宋_GB2312" w:eastAsia="仿宋_GB2312" w:hint="eastAsia"/>
          <w:sz w:val="32"/>
          <w:szCs w:val="32"/>
        </w:rPr>
        <w:t>免责声明：</w:t>
      </w:r>
      <w:r w:rsidRPr="00855944">
        <w:rPr>
          <w:rFonts w:ascii="仿宋_GB2312" w:eastAsia="仿宋_GB2312"/>
          <w:sz w:val="32"/>
          <w:szCs w:val="32"/>
        </w:rPr>
        <w:t xml:space="preserve"> </w:t>
      </w:r>
    </w:p>
    <w:p w14:paraId="69F9C60F" w14:textId="7CF0012F" w:rsidR="008550F0" w:rsidRPr="00855944" w:rsidRDefault="008550F0" w:rsidP="008550F0">
      <w:pPr>
        <w:ind w:firstLineChars="200" w:firstLine="640"/>
        <w:rPr>
          <w:rFonts w:ascii="仿宋_GB2312" w:eastAsia="仿宋_GB2312"/>
          <w:sz w:val="32"/>
          <w:szCs w:val="32"/>
        </w:rPr>
      </w:pPr>
      <w:r w:rsidRPr="00855944">
        <w:rPr>
          <w:rFonts w:ascii="仿宋_GB2312" w:eastAsia="仿宋_GB2312" w:hint="eastAsia"/>
          <w:sz w:val="32"/>
          <w:szCs w:val="32"/>
        </w:rPr>
        <w:t>本文信息仅用于投资者教育之目的，不构成对投资者的任何投资建议，投资者不应当以该等信息取代其独立判断或仅根据该等信息做出决策。本文信息力求准确可靠，但对这些信息的准确性或完整性不作保证，亦不对因使用该等信息而引发或可能引发的损失承担任何责任。</w:t>
      </w:r>
      <w:r w:rsidRPr="00855944">
        <w:rPr>
          <w:rFonts w:ascii="仿宋_GB2312" w:eastAsia="仿宋_GB2312"/>
          <w:sz w:val="32"/>
          <w:szCs w:val="32"/>
        </w:rPr>
        <w:t xml:space="preserve"> </w:t>
      </w:r>
    </w:p>
    <w:sectPr w:rsidR="008550F0" w:rsidRPr="00855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F618" w14:textId="77777777" w:rsidR="00472792" w:rsidRDefault="00472792" w:rsidP="004A237E">
      <w:r>
        <w:separator/>
      </w:r>
    </w:p>
  </w:endnote>
  <w:endnote w:type="continuationSeparator" w:id="0">
    <w:p w14:paraId="7C66E97C" w14:textId="77777777" w:rsidR="00472792" w:rsidRDefault="00472792" w:rsidP="004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6674" w14:textId="77777777" w:rsidR="00472792" w:rsidRDefault="00472792" w:rsidP="004A237E">
      <w:r>
        <w:separator/>
      </w:r>
    </w:p>
  </w:footnote>
  <w:footnote w:type="continuationSeparator" w:id="0">
    <w:p w14:paraId="163C7DB0" w14:textId="77777777" w:rsidR="00472792" w:rsidRDefault="00472792" w:rsidP="004A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10"/>
    <w:rsid w:val="0002683F"/>
    <w:rsid w:val="00076EB1"/>
    <w:rsid w:val="00131AAA"/>
    <w:rsid w:val="00156210"/>
    <w:rsid w:val="00157497"/>
    <w:rsid w:val="001C5299"/>
    <w:rsid w:val="001D4F24"/>
    <w:rsid w:val="002A6998"/>
    <w:rsid w:val="0030216B"/>
    <w:rsid w:val="00320FBF"/>
    <w:rsid w:val="00321540"/>
    <w:rsid w:val="00336960"/>
    <w:rsid w:val="003756B3"/>
    <w:rsid w:val="003B31BE"/>
    <w:rsid w:val="00412EF3"/>
    <w:rsid w:val="00435C20"/>
    <w:rsid w:val="00472792"/>
    <w:rsid w:val="004A237E"/>
    <w:rsid w:val="004C7F60"/>
    <w:rsid w:val="004D129E"/>
    <w:rsid w:val="005B519E"/>
    <w:rsid w:val="005C2CA5"/>
    <w:rsid w:val="005C4AFE"/>
    <w:rsid w:val="006C726C"/>
    <w:rsid w:val="006D2FAC"/>
    <w:rsid w:val="00704266"/>
    <w:rsid w:val="007707E6"/>
    <w:rsid w:val="008073A9"/>
    <w:rsid w:val="008550F0"/>
    <w:rsid w:val="00855944"/>
    <w:rsid w:val="00973FE4"/>
    <w:rsid w:val="00AD4CD9"/>
    <w:rsid w:val="00B26B9A"/>
    <w:rsid w:val="00C04BDC"/>
    <w:rsid w:val="00D044BF"/>
    <w:rsid w:val="00D66E50"/>
    <w:rsid w:val="00EB00F8"/>
    <w:rsid w:val="00F22FB7"/>
    <w:rsid w:val="00FB1A66"/>
    <w:rsid w:val="00FB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1C57"/>
  <w15:chartTrackingRefBased/>
  <w15:docId w15:val="{6EC67C05-345E-4D8C-88C3-D8873DE2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3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237E"/>
    <w:rPr>
      <w:sz w:val="18"/>
      <w:szCs w:val="18"/>
    </w:rPr>
  </w:style>
  <w:style w:type="paragraph" w:styleId="a5">
    <w:name w:val="footer"/>
    <w:basedOn w:val="a"/>
    <w:link w:val="a6"/>
    <w:uiPriority w:val="99"/>
    <w:unhideWhenUsed/>
    <w:rsid w:val="004A237E"/>
    <w:pPr>
      <w:tabs>
        <w:tab w:val="center" w:pos="4153"/>
        <w:tab w:val="right" w:pos="8306"/>
      </w:tabs>
      <w:snapToGrid w:val="0"/>
      <w:jc w:val="left"/>
    </w:pPr>
    <w:rPr>
      <w:sz w:val="18"/>
      <w:szCs w:val="18"/>
    </w:rPr>
  </w:style>
  <w:style w:type="character" w:customStyle="1" w:styleId="a6">
    <w:name w:val="页脚 字符"/>
    <w:basedOn w:val="a0"/>
    <w:link w:val="a5"/>
    <w:uiPriority w:val="99"/>
    <w:rsid w:val="004A237E"/>
    <w:rPr>
      <w:sz w:val="18"/>
      <w:szCs w:val="18"/>
    </w:rPr>
  </w:style>
  <w:style w:type="table" w:styleId="a7">
    <w:name w:val="Table Grid"/>
    <w:basedOn w:val="a1"/>
    <w:uiPriority w:val="39"/>
    <w:rsid w:val="006D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马雪程</dc:creator>
  <cp:keywords/>
  <dc:description/>
  <cp:lastModifiedBy>马雪程</cp:lastModifiedBy>
  <cp:revision>23</cp:revision>
  <dcterms:created xsi:type="dcterms:W3CDTF">2021-08-11T06:37:00Z</dcterms:created>
  <dcterms:modified xsi:type="dcterms:W3CDTF">2021-08-20T02:47:00Z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f3732d58-8c18-4bab-8f62-1159a69060e9_Enabled">
    <vt:lpwstr>True</vt:lpwstr>
  </property>
  <property fmtid="{D5CDD505-2E9C-101B-9397-08002B2CF9AE}" pid="3" name="MSIP_Label_f3732d58-8c18-4bab-8f62-1159a69060e9_SiteId">
    <vt:lpwstr>d0df3d96-c065-41c3-8c0b-5dcaa460ec33</vt:lpwstr>
  </property>
  <property fmtid="{D5CDD505-2E9C-101B-9397-08002B2CF9AE}" pid="4" name="MSIP_Label_f3732d58-8c18-4bab-8f62-1159a69060e9_Owner">
    <vt:lpwstr>dandan.li@credit-suisse.com</vt:lpwstr>
  </property>
  <property fmtid="{D5CDD505-2E9C-101B-9397-08002B2CF9AE}" pid="5" name="MSIP_Label_f3732d58-8c18-4bab-8f62-1159a69060e9_SetDate">
    <vt:lpwstr>2021-08-26T05:08:10.7824650Z</vt:lpwstr>
  </property>
  <property fmtid="{D5CDD505-2E9C-101B-9397-08002B2CF9AE}" pid="6" name="MSIP_Label_f3732d58-8c18-4bab-8f62-1159a69060e9_Name">
    <vt:lpwstr>Unrestricted</vt:lpwstr>
  </property>
  <property fmtid="{D5CDD505-2E9C-101B-9397-08002B2CF9AE}" pid="7" name="MSIP_Label_f3732d58-8c18-4bab-8f62-1159a69060e9_Application">
    <vt:lpwstr>Microsoft Azure Information Protection</vt:lpwstr>
  </property>
  <property fmtid="{D5CDD505-2E9C-101B-9397-08002B2CF9AE}" pid="8" name="MSIP_Label_f3732d58-8c18-4bab-8f62-1159a69060e9_ActionId">
    <vt:lpwstr>3549115a-a13e-4d94-afe8-0319b1b4075a</vt:lpwstr>
  </property>
  <property fmtid="{D5CDD505-2E9C-101B-9397-08002B2CF9AE}" pid="9" name="MSIP_Label_f3732d58-8c18-4bab-8f62-1159a69060e9_Extended_MSFT_Method">
    <vt:lpwstr>Manual</vt:lpwstr>
  </property>
  <property fmtid="{D5CDD505-2E9C-101B-9397-08002B2CF9AE}" pid="10" name="Sensitivity">
    <vt:lpwstr>Unrestricted</vt:lpwstr>
  </property>
</Properties>
</file>